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</w:rPr>
        <w:t>作家协会会员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lang w:eastAsia="zh-CN"/>
        </w:rPr>
        <w:t>审批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</w:rPr>
        <w:t>办法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（试行）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《重庆市作家协会章程》规定：“凡赞成本会章程，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发表或出版过具有一定水平文学创作、理论研究、翻译作品者，或从事文学编辑、教学、组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织工作有显著成绩者，由本人申请，团体会员推荐或两名个人会员介绍，经市作协征求申请人所在区县或行业团体会员的意见，由主席团委托的会员审批小组审议批准，即为本会会员。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为执行上述规定，积极慎重地做好会员发展工作，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明确工作程序，规范工作行为，结合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重庆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实际，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特制定本办法。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</w:rPr>
        <w:t> 入会条件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华文楷体" w:hAnsi="华文楷体" w:eastAsia="华文楷体" w:cs="华文楷体"/>
          <w:color w:val="auto"/>
          <w:sz w:val="32"/>
          <w:szCs w:val="32"/>
        </w:rPr>
      </w:pPr>
      <w:r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  <w:lang w:eastAsia="zh-CN"/>
        </w:rPr>
        <w:t>（一）</w:t>
      </w:r>
      <w:r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</w:rPr>
        <w:t> 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</w:rPr>
        <w:t>基本条件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1、拥护党的文艺路线、方针、政策，坚持“二为”方向、“双百”方针，赞成本会章程。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遵守法律法规、社会公德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，无不良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社会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、作品内容健康向上，具有较高的艺术水准。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具有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重庆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户籍或在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工作一年以上的中华人民共和国公民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华文楷体" w:hAnsi="华文楷体" w:eastAsia="华文楷体" w:cs="华文楷体"/>
          <w:color w:val="auto"/>
          <w:sz w:val="32"/>
          <w:szCs w:val="32"/>
        </w:rPr>
      </w:pPr>
      <w:r>
        <w:rPr>
          <w:rFonts w:hint="eastAsia" w:ascii="华文楷体" w:hAnsi="华文楷体" w:eastAsia="华文楷体" w:cs="华文楷体"/>
          <w:color w:val="auto"/>
          <w:sz w:val="32"/>
          <w:szCs w:val="32"/>
          <w:lang w:eastAsia="zh-CN"/>
        </w:rPr>
        <w:t>（二）文学成就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1、从事文学创作符合以下条件之一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（1）省级以上文学奖项获得者或全国公开发行的文学期刊年度奖（含巴蜀青年文学奖）获得者；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（2）在全国公开发行的文学期刊或报纸发表文学作品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万字左右(诗歌按10行1000字计)；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（3）有独立创作并结集出版的个人文学作品集（须为国家正式出版物）1部以上，并在全国公开发行的文学期刊或报纸发表文学作品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字以上；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（4）作品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以上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被全国重要文学选刊转载、推介的作者。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2、从事网络文学创作符合以下条件之一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（1）有三部以上与全国有影响力的文学网站签约的完本作品,或在全国有影响力的文学网站发表（签约）作品连续三年以上；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（2）有一部以上与全国有影响力的文学网站签约的完本作品，且有独立创作并结集出版的作品，或在全国公开发行的文学刊物、报纸发表文学作品不少于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（3）单部作品影响较大，或被改编为影视、动漫、网游等；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（4）在有较大影响的文学网站获奖的作者。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3、从事文学理论评论工作者在省级以上文学和学术期刊、报纸上发表理论研究与批评作品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万字左右，或有独立创作并结集出版的文学理论研究与批评著作。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4、从事文学翻译、编辑、教学工作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年以上者，已取得中级以上业务职称，独立发表、编辑或出版过一定数量的作品，在文学界、学术界有一定影响，工作成绩突出。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5、担任重庆市各区县（行业）作协主要领导职务，或从事文学组织工作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年以上者，发表过一定数量的文学作品，组织工作成绩显著。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、发表一定数量文学作品（含作文大赛获奖作品），极具文学潜质的优秀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网络作家、自由撰稿人、少数民族作家及青年作家，可适当放宽入会条件。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  <w:t>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</w:rPr>
        <w:t>  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lang w:eastAsia="zh-CN"/>
        </w:rPr>
        <w:t>申报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  <w:lang w:eastAsia="zh-CN"/>
        </w:rPr>
        <w:t>（一）</w:t>
      </w:r>
      <w:r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</w:rPr>
        <w:t>申</w:t>
      </w:r>
      <w:r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  <w:lang w:eastAsia="zh-CN"/>
        </w:rPr>
        <w:t>请推荐途径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团体会员辖区的申请者，凡符合入会条件的，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由团体会员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推荐。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非团体会员辖区的申请者，凡符合入会条件的，由两名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重庆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作协会员介绍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申请者所在单位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出具意见，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无单位或自由撰稿人由所在居住地的乡镇（街道办事处）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出具意见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</w:rPr>
        <w:t>申报材料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凡具备上述申请条件的申请者，如实、规范填写《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作家协会入会申请表》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（重庆作家网下载）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并按要求提供申报材料，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报送重庆市作协组联部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。申请者按照小说、诗歌、散文、报告文学、儿童文学、文学翻译、影视文学、网络文学、文学理论和综合类选择门类。词赋归属诗歌类。非虚构文学、纪实文学归属报告文学类。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教学、编辑、文学组织归属综合类，每个申请者限填一个门类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本人身份证复印件。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作家协会入会申请表》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（纸质版一式两份，并同时报送电子版）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申报作品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（一式一份）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= 1 \* GB3 \* MERGEFORMAT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color w:val="auto"/>
        </w:rPr>
        <w:t>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与申请表所填内容相一致的文学作品1-2部（原件、复印件均可），非文学性图书、编著类图书不作为申请作品。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申报作品均须经中国版本图书馆查询核实为国家合法出版物。自费或合作出书情况，应作出说明，以供参考。非法出版物为无效材料。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= 2 \* GB3 \* MERGEFORMAT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color w:val="auto"/>
        </w:rPr>
        <w:t>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与申请表所填内容相一致的期刊、报纸发表文学作品（原件、复印件均可）不少于5篇，且不少于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万字。如非原件，提供作品发表当期刊物封面（或当日报纸版头）、目录及作品全文复印件。申请表所填内容以外的刊发作品请开列作品目录，注明发表时间、刊物报纸名称，以及作品名称、体裁、字数。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= 3 \* GB3 \* MERGEFORMAT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color w:val="auto"/>
        </w:rPr>
        <w:t>③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网络作品：提供与申请表所填内容相一致的网络作品不少于20万字。注明发表时间、网站名称、平均订阅量，并提供作品字数达标、作品已完结的网站截图及平均订阅量证明材料等。网络发表作品须符合《著作权法》和相关法律法规。申请者须拥有作品著作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= 4 \* GB3 \* MERGEFORMAT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color w:val="auto"/>
        </w:rPr>
        <w:t>④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影视、戏剧作品：提供文学脚本、相应影像材料和公映、公演证明。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= 5 \* GB3 \* MERGEFORMAT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color w:val="auto"/>
        </w:rPr>
        <w:t>⑤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翻译作品：须另附翻译作品原文复印件不少于20页。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职称、获奖及作品影响情况（一式一份）：提供省级及以上重要文学奖项获奖证书复印件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(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征文、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笔会、论坛等奖项除外)。作品被重要文学选刊、文艺理论刊物选载及评论情况，请提供相关文字材料。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从事文学翻译、编辑工作者提供专业技术职称资格证书复印件。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</w:rPr>
        <w:t> 审批程序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重庆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作协每年原则上审批一次新会员。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申报：每年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31日前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，入会申请者向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作协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联部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报送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入会材料。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初审：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联部按申请人员的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创作门类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进行登记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资格审查，反馈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各团体会员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对辖区内申报者进行初核，形成推荐意见，上报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联部。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评审：组织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会员审批小组审议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相关材料，以票决方式提出拟发展会员名单。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审批：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作协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党组审议批准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公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布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：审批后在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重庆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作家网上公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布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新会员名单。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办理入会手续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新会员名单公布后，新会员接到正式入会通知，按要求办理入会手续。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四、工作纪律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1．严禁行贿受贿等违法行为和人情请托等不正之风。不得有接受申请者吃请、财物等任何可能影响会员发展公正的行为，不得泄露相关工作情况。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会员审批小组成员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和工作人员，如有直系亲属申请入会，应实行回避。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五、其他有关事项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1．符合本办法规定的条件仅表明具有申请资格。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2．申请表填写不实、作品材料不全或逾期申请者，不列入本年度发展计划。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3．申请材料只在当年有效且不退还。未获批准并再次申请者，须按照本办法重新申请。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．有抄袭、剽窃、请托、行贿行为的申请者，取消其申请资格。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六</w:t>
      </w: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本办法未尽事宜可向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作协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联部咨询。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七</w:t>
      </w: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本办法经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重庆市作协党组会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审议通过，自印发之日起施行。解释权属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作家协会。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2257A"/>
    <w:rsid w:val="04410D7F"/>
    <w:rsid w:val="10053E83"/>
    <w:rsid w:val="1262257A"/>
    <w:rsid w:val="2179358B"/>
    <w:rsid w:val="2D4E6A78"/>
    <w:rsid w:val="5F4B74BE"/>
    <w:rsid w:val="6FAE185A"/>
    <w:rsid w:val="7242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2397</Words>
  <Characters>2414</Characters>
  <Lines>0</Lines>
  <Paragraphs>0</Paragraphs>
  <TotalTime>15</TotalTime>
  <ScaleCrop>false</ScaleCrop>
  <LinksUpToDate>false</LinksUpToDate>
  <CharactersWithSpaces>2422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2020-10-13T10:44:00Z</dcterms:created>
  <dc:creator>风云</dc:creator>
  <cp:lastModifiedBy>紫罗蓝</cp:lastModifiedBy>
  <dcterms:modified xsi:type="dcterms:W3CDTF">2012-12-31T17:13:28Z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0FCC70FD034E48B1A119FE69ECE28B35_13</vt:lpwstr>
  </property>
</Properties>
</file>